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C1FE9" w:rsidRDefault="00CC1FE9" w:rsidP="00CC1F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  <w:lang w:val="es-AR" w:eastAsia="es-AR"/>
        </w:rPr>
      </w:pPr>
      <w:r w:rsidRPr="00CC1FE9">
        <w:rPr>
          <w:rFonts w:ascii="Arial" w:eastAsia="Times New Roman" w:hAnsi="Arial" w:cs="Arial"/>
          <w:color w:val="1D2228"/>
          <w:sz w:val="24"/>
          <w:szCs w:val="24"/>
          <w:lang w:val="es-AR" w:eastAsia="es-AR"/>
        </w:rPr>
        <w:t>Mirta del Valle Arias</w:t>
      </w:r>
    </w:p>
    <w:p w:rsidR="00CC1FE9" w:rsidRPr="00CC1FE9" w:rsidRDefault="00CC1FE9" w:rsidP="00CC1F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val="es-AR" w:eastAsia="es-AR"/>
        </w:rPr>
      </w:pPr>
      <w:r w:rsidRPr="00CC1FE9">
        <w:rPr>
          <w:rFonts w:ascii="Arial" w:eastAsia="Times New Roman" w:hAnsi="Arial" w:cs="Arial"/>
          <w:color w:val="1D2228"/>
          <w:sz w:val="24"/>
          <w:szCs w:val="24"/>
          <w:lang w:val="es-AR" w:eastAsia="es-AR"/>
        </w:rPr>
        <w:t> </w:t>
      </w:r>
    </w:p>
    <w:p w:rsidR="00CC1FE9" w:rsidRPr="00CC1FE9" w:rsidRDefault="00CC1FE9" w:rsidP="00CC1F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val="es-AR" w:eastAsia="es-AR"/>
        </w:rPr>
      </w:pPr>
      <w:r w:rsidRPr="00CC1FE9">
        <w:rPr>
          <w:rFonts w:ascii="Arial" w:eastAsia="Times New Roman" w:hAnsi="Arial" w:cs="Arial"/>
          <w:color w:val="1D2228"/>
          <w:sz w:val="24"/>
          <w:szCs w:val="24"/>
          <w:lang w:val="es-AR" w:eastAsia="es-AR"/>
        </w:rPr>
        <w:t>Bioquímica de la Universidad de Buenos Aires, Argentina.</w:t>
      </w:r>
      <w:r w:rsidRPr="00CC1FE9">
        <w:rPr>
          <w:rFonts w:ascii="Arial" w:eastAsia="Times New Roman" w:hAnsi="Arial" w:cs="Arial"/>
          <w:color w:val="1D2228"/>
          <w:sz w:val="24"/>
          <w:szCs w:val="24"/>
          <w:lang w:val="es-AR" w:eastAsia="es-AR"/>
        </w:rPr>
        <w:br/>
      </w:r>
    </w:p>
    <w:p w:rsidR="00CC1FE9" w:rsidRPr="00CC1FE9" w:rsidRDefault="00CC1FE9" w:rsidP="00CC1F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val="es-AR" w:eastAsia="es-AR"/>
        </w:rPr>
      </w:pPr>
      <w:r w:rsidRPr="00CC1FE9">
        <w:rPr>
          <w:rFonts w:ascii="Arial" w:eastAsia="Times New Roman" w:hAnsi="Arial" w:cs="Arial"/>
          <w:color w:val="1D2228"/>
          <w:sz w:val="24"/>
          <w:szCs w:val="24"/>
          <w:lang w:val="es-AR" w:eastAsia="es-AR"/>
        </w:rPr>
        <w:t>Especialista en Hematología de la Universidad de Buenos Aires.</w:t>
      </w:r>
    </w:p>
    <w:p w:rsidR="00CC1FE9" w:rsidRPr="00CC1FE9" w:rsidRDefault="00CC1FE9" w:rsidP="00CC1FE9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20"/>
          <w:szCs w:val="20"/>
          <w:lang w:val="es-AR" w:eastAsia="es-AR"/>
        </w:rPr>
      </w:pPr>
      <w:r w:rsidRPr="00CC1FE9">
        <w:rPr>
          <w:rFonts w:ascii="Helvetica" w:eastAsia="Times New Roman" w:hAnsi="Helvetica" w:cs="Helvetica"/>
          <w:color w:val="1D2228"/>
          <w:sz w:val="24"/>
          <w:szCs w:val="24"/>
          <w:lang w:val="es-AR" w:eastAsia="es-AR"/>
        </w:rPr>
        <w:t>Especialista en Hemostasia del Consejo Bioquímico de Profesionales Buenos Aires. </w:t>
      </w:r>
    </w:p>
    <w:p w:rsidR="00CC1FE9" w:rsidRPr="00CC1FE9" w:rsidRDefault="00CC1FE9" w:rsidP="00CC1FE9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20"/>
          <w:szCs w:val="20"/>
          <w:lang w:val="es-AR" w:eastAsia="es-AR"/>
        </w:rPr>
      </w:pPr>
      <w:r w:rsidRPr="00CC1FE9">
        <w:rPr>
          <w:rFonts w:ascii="Helvetica" w:eastAsia="Times New Roman" w:hAnsi="Helvetica" w:cs="Helvetica"/>
          <w:color w:val="1D2228"/>
          <w:sz w:val="24"/>
          <w:szCs w:val="24"/>
          <w:lang w:val="es-AR" w:eastAsia="es-AR"/>
        </w:rPr>
        <w:t xml:space="preserve">Miembro de International </w:t>
      </w:r>
      <w:proofErr w:type="spellStart"/>
      <w:r w:rsidRPr="00CC1FE9">
        <w:rPr>
          <w:rFonts w:ascii="Helvetica" w:eastAsia="Times New Roman" w:hAnsi="Helvetica" w:cs="Helvetica"/>
          <w:color w:val="1D2228"/>
          <w:sz w:val="24"/>
          <w:szCs w:val="24"/>
          <w:lang w:val="es-AR" w:eastAsia="es-AR"/>
        </w:rPr>
        <w:t>Society</w:t>
      </w:r>
      <w:proofErr w:type="spellEnd"/>
      <w:r w:rsidRPr="00CC1FE9">
        <w:rPr>
          <w:rFonts w:ascii="Helvetica" w:eastAsia="Times New Roman" w:hAnsi="Helvetica" w:cs="Helvetica"/>
          <w:color w:val="1D2228"/>
          <w:sz w:val="24"/>
          <w:szCs w:val="24"/>
          <w:lang w:val="es-AR" w:eastAsia="es-AR"/>
        </w:rPr>
        <w:t xml:space="preserve"> </w:t>
      </w:r>
      <w:proofErr w:type="spellStart"/>
      <w:r w:rsidRPr="00CC1FE9">
        <w:rPr>
          <w:rFonts w:ascii="Helvetica" w:eastAsia="Times New Roman" w:hAnsi="Helvetica" w:cs="Helvetica"/>
          <w:color w:val="1D2228"/>
          <w:sz w:val="24"/>
          <w:szCs w:val="24"/>
          <w:lang w:val="es-AR" w:eastAsia="es-AR"/>
        </w:rPr>
        <w:t>Haemostasis</w:t>
      </w:r>
      <w:proofErr w:type="spellEnd"/>
      <w:r w:rsidRPr="00CC1FE9">
        <w:rPr>
          <w:rFonts w:ascii="Helvetica" w:eastAsia="Times New Roman" w:hAnsi="Helvetica" w:cs="Helvetica"/>
          <w:color w:val="1D2228"/>
          <w:sz w:val="24"/>
          <w:szCs w:val="24"/>
          <w:lang w:val="es-AR" w:eastAsia="es-AR"/>
        </w:rPr>
        <w:t xml:space="preserve"> and </w:t>
      </w:r>
      <w:proofErr w:type="spellStart"/>
      <w:r w:rsidRPr="00CC1FE9">
        <w:rPr>
          <w:rFonts w:ascii="Helvetica" w:eastAsia="Times New Roman" w:hAnsi="Helvetica" w:cs="Helvetica"/>
          <w:color w:val="1D2228"/>
          <w:sz w:val="24"/>
          <w:szCs w:val="24"/>
          <w:lang w:val="es-AR" w:eastAsia="es-AR"/>
        </w:rPr>
        <w:t>Thrombosis</w:t>
      </w:r>
      <w:proofErr w:type="spellEnd"/>
      <w:r w:rsidRPr="00CC1FE9">
        <w:rPr>
          <w:rFonts w:ascii="Helvetica" w:eastAsia="Times New Roman" w:hAnsi="Helvetica" w:cs="Helvetica"/>
          <w:color w:val="1D2228"/>
          <w:sz w:val="24"/>
          <w:szCs w:val="24"/>
          <w:lang w:val="es-AR" w:eastAsia="es-AR"/>
        </w:rPr>
        <w:t xml:space="preserve"> (ISTH), Grupo Cooperativo Latinoamericano de Hemostasia y Trombosis (CLAHT), Sociedad Argentina de Hematología (SAH), Grupo Cooperativo de Hemostasia  y Trombosis de Argentina (CAHT). </w:t>
      </w:r>
    </w:p>
    <w:p w:rsidR="00CC1FE9" w:rsidRPr="00CC1FE9" w:rsidRDefault="00CC1FE9" w:rsidP="00CC1FE9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20"/>
          <w:szCs w:val="20"/>
          <w:lang w:val="es-AR" w:eastAsia="es-AR"/>
        </w:rPr>
      </w:pPr>
      <w:r w:rsidRPr="00CC1FE9">
        <w:rPr>
          <w:rFonts w:ascii="Helvetica" w:eastAsia="Times New Roman" w:hAnsi="Helvetica" w:cs="Helvetica"/>
          <w:color w:val="1D2228"/>
          <w:sz w:val="24"/>
          <w:szCs w:val="24"/>
          <w:lang w:val="es-AR" w:eastAsia="es-AR"/>
        </w:rPr>
        <w:t>Actualmente se desempeña como Profesional Referente del Laboratorio de Hematología, Hemostasia y Citometría de Flujo del Hospital Dr. César Milstein de Buenos Aires. Argentina. </w:t>
      </w:r>
    </w:p>
    <w:p w:rsidR="00CC1FE9" w:rsidRDefault="00CC1FE9" w:rsidP="00CC1FE9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24"/>
          <w:szCs w:val="24"/>
          <w:lang w:val="es-AR" w:eastAsia="es-AR"/>
        </w:rPr>
      </w:pPr>
      <w:r w:rsidRPr="00CC1FE9">
        <w:rPr>
          <w:rFonts w:ascii="Helvetica" w:eastAsia="Times New Roman" w:hAnsi="Helvetica" w:cs="Helvetica"/>
          <w:color w:val="1D2228"/>
          <w:sz w:val="24"/>
          <w:szCs w:val="24"/>
          <w:lang w:val="es-AR" w:eastAsia="es-AR"/>
        </w:rPr>
        <w:t>Responsable del Laboratorio de Hemofilia del Hospital Dr. César Milstein; su grupo de trabajo realizó múltiples publicaciones presentadas en ISTH, EAHAD, CLAHT, CAHT, SAH</w:t>
      </w:r>
    </w:p>
    <w:p w:rsidR="008752A4" w:rsidRPr="008752A4" w:rsidRDefault="008752A4" w:rsidP="00CC1FE9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24"/>
          <w:szCs w:val="24"/>
          <w:lang w:val="es-AR" w:eastAsia="es-AR"/>
        </w:rPr>
      </w:pPr>
      <w:r>
        <w:rPr>
          <w:rFonts w:ascii="Helvetica" w:eastAsia="Times New Roman" w:hAnsi="Helvetica" w:cs="Helvetica"/>
          <w:color w:val="1D2228"/>
          <w:sz w:val="24"/>
          <w:szCs w:val="24"/>
          <w:lang w:val="es-AR" w:eastAsia="es-AR"/>
        </w:rPr>
        <w:t xml:space="preserve">Disertante en Congresos Nacionales e Internacionales, Jornadas Latinoamericanas SAH, Cursos ISTH WFH, Moderadora en </w:t>
      </w:r>
      <w:r w:rsidRPr="008752A4">
        <w:rPr>
          <w:rFonts w:ascii="Helvetica" w:hAnsi="Helvetica" w:cs="Helvetica"/>
          <w:color w:val="1D2228"/>
          <w:sz w:val="24"/>
          <w:szCs w:val="24"/>
          <w:shd w:val="clear" w:color="auto" w:fill="FFFFFF"/>
        </w:rPr>
        <w:t xml:space="preserve">Highlights of ISTH 2021 </w:t>
      </w:r>
      <w:r w:rsidR="00562064">
        <w:rPr>
          <w:rFonts w:ascii="Helvetica" w:hAnsi="Helvetica" w:cs="Helvetica"/>
          <w:color w:val="1D2228"/>
          <w:sz w:val="24"/>
          <w:szCs w:val="24"/>
          <w:shd w:val="clear" w:color="auto" w:fill="FFFFFF"/>
        </w:rPr>
        <w:t>Latin America</w:t>
      </w:r>
      <w:r>
        <w:rPr>
          <w:rFonts w:ascii="Helvetica" w:hAnsi="Helvetica" w:cs="Helvetica"/>
          <w:color w:val="1D2228"/>
          <w:sz w:val="24"/>
          <w:szCs w:val="24"/>
          <w:shd w:val="clear" w:color="auto" w:fill="FFFFFF"/>
        </w:rPr>
        <w:t xml:space="preserve">, y </w:t>
      </w:r>
      <w:proofErr w:type="spellStart"/>
      <w:r>
        <w:rPr>
          <w:rFonts w:ascii="Helvetica" w:hAnsi="Helvetica" w:cs="Helvetica"/>
          <w:color w:val="1D2228"/>
          <w:sz w:val="24"/>
          <w:szCs w:val="24"/>
          <w:shd w:val="clear" w:color="auto" w:fill="FFFFFF"/>
        </w:rPr>
        <w:t>otros</w:t>
      </w:r>
      <w:proofErr w:type="spellEnd"/>
      <w:r>
        <w:rPr>
          <w:rFonts w:ascii="Helvetica" w:hAnsi="Helvetica" w:cs="Helvetica"/>
          <w:color w:val="1D2228"/>
          <w:sz w:val="24"/>
          <w:szCs w:val="24"/>
          <w:shd w:val="clear" w:color="auto" w:fill="FFFFFF"/>
        </w:rPr>
        <w:t>.</w:t>
      </w:r>
    </w:p>
    <w:p w:rsidR="00CC1FE9" w:rsidRPr="00CC1FE9" w:rsidRDefault="00CC1FE9" w:rsidP="00CC1FE9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20"/>
          <w:szCs w:val="20"/>
          <w:lang w:val="es-AR" w:eastAsia="es-AR"/>
        </w:rPr>
      </w:pPr>
      <w:r>
        <w:rPr>
          <w:rFonts w:ascii="Helvetica" w:eastAsia="Times New Roman" w:hAnsi="Helvetica" w:cs="Helvetica"/>
          <w:color w:val="1D2228"/>
          <w:sz w:val="24"/>
          <w:szCs w:val="24"/>
          <w:lang w:val="es-AR" w:eastAsia="es-AR"/>
        </w:rPr>
        <w:t>Coordinadora del Curso Actualización en Patología Sangrante CAHT 2023</w:t>
      </w:r>
    </w:p>
    <w:p w:rsidR="00CC1FE9" w:rsidRDefault="00CC1FE9" w:rsidP="00CC1FE9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24"/>
          <w:szCs w:val="24"/>
          <w:lang w:val="es-AR" w:eastAsia="es-AR"/>
        </w:rPr>
      </w:pPr>
      <w:r w:rsidRPr="00CC1FE9">
        <w:rPr>
          <w:rFonts w:ascii="Helvetica" w:eastAsia="Times New Roman" w:hAnsi="Helvetica" w:cs="Helvetica"/>
          <w:color w:val="1D2228"/>
          <w:sz w:val="24"/>
          <w:szCs w:val="24"/>
          <w:lang w:val="es-AR" w:eastAsia="es-AR"/>
        </w:rPr>
        <w:t xml:space="preserve">Organizadora y Coordinadora de las Jornadas anuales del Hospital Dr. César Milstein dirigidas a Bioquímicos sobre el tema de </w:t>
      </w:r>
      <w:proofErr w:type="spellStart"/>
      <w:r w:rsidRPr="00CC1FE9">
        <w:rPr>
          <w:rFonts w:ascii="Helvetica" w:eastAsia="Times New Roman" w:hAnsi="Helvetica" w:cs="Helvetica"/>
          <w:color w:val="1D2228"/>
          <w:sz w:val="24"/>
          <w:szCs w:val="24"/>
          <w:lang w:val="es-AR" w:eastAsia="es-AR"/>
        </w:rPr>
        <w:t>desordenes</w:t>
      </w:r>
      <w:proofErr w:type="spellEnd"/>
      <w:r w:rsidRPr="00CC1FE9">
        <w:rPr>
          <w:rFonts w:ascii="Helvetica" w:eastAsia="Times New Roman" w:hAnsi="Helvetica" w:cs="Helvetica"/>
          <w:color w:val="1D2228"/>
          <w:sz w:val="24"/>
          <w:szCs w:val="24"/>
          <w:lang w:val="es-AR" w:eastAsia="es-AR"/>
        </w:rPr>
        <w:t xml:space="preserve"> de sangrado.</w:t>
      </w:r>
    </w:p>
    <w:p w:rsidR="00CC1FE9" w:rsidRPr="00CC1FE9" w:rsidRDefault="00CC1FE9" w:rsidP="00CC1FE9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20"/>
          <w:szCs w:val="20"/>
          <w:lang w:val="es-AR" w:eastAsia="es-AR"/>
        </w:rPr>
      </w:pPr>
    </w:p>
    <w:p w:rsidR="00F13DA3" w:rsidRDefault="00F13DA3"/>
    <w:sectPr w:rsidR="00F13DA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FE9"/>
    <w:rsid w:val="00562064"/>
    <w:rsid w:val="008752A4"/>
    <w:rsid w:val="00CC1FE9"/>
    <w:rsid w:val="00F1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56108"/>
  <w15:chartTrackingRefBased/>
  <w15:docId w15:val="{7AB3FCB2-2FE0-4C5E-8AF2-CE46F0C8B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yiv9131110228ydp107cc3a6msonormal">
    <w:name w:val="yiv9131110228ydp107cc3a6msonormal"/>
    <w:basedOn w:val="Normal"/>
    <w:rsid w:val="00CC1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3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185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Mirta</dc:creator>
  <cp:keywords/>
  <dc:description/>
  <cp:lastModifiedBy>Mirta</cp:lastModifiedBy>
  <cp:revision>2</cp:revision>
  <dcterms:created xsi:type="dcterms:W3CDTF">2023-04-29T20:49:00Z</dcterms:created>
  <dcterms:modified xsi:type="dcterms:W3CDTF">2023-04-29T21:00:00Z</dcterms:modified>
</cp:coreProperties>
</file>