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0F" w:rsidRPr="003E63D5" w:rsidRDefault="002A540F" w:rsidP="002A540F">
      <w:pPr>
        <w:spacing w:line="360" w:lineRule="auto"/>
        <w:rPr>
          <w:rFonts w:ascii="Arial" w:hAnsi="Arial" w:cs="Arial"/>
          <w:b/>
          <w:szCs w:val="24"/>
          <w:lang w:val="es-AR"/>
        </w:rPr>
      </w:pPr>
      <w:r w:rsidRPr="003E63D5">
        <w:rPr>
          <w:rFonts w:ascii="Arial" w:hAnsi="Arial" w:cs="Arial"/>
          <w:b/>
          <w:szCs w:val="24"/>
          <w:lang w:val="es-AR"/>
        </w:rPr>
        <w:t>LASAGNI, VIVIANA XANDRA</w:t>
      </w:r>
    </w:p>
    <w:p w:rsidR="002A540F" w:rsidRPr="003E63D5" w:rsidRDefault="002A540F" w:rsidP="002A540F">
      <w:pPr>
        <w:spacing w:before="120" w:line="360" w:lineRule="auto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- </w:t>
      </w:r>
      <w:r w:rsidRPr="003E63D5">
        <w:rPr>
          <w:rFonts w:ascii="Arial" w:hAnsi="Arial" w:cs="Arial"/>
          <w:szCs w:val="24"/>
          <w:lang w:val="es-AR"/>
        </w:rPr>
        <w:t>Licenciada en Psicología. Especialista en Gerontología Comunitaria e Institucional</w:t>
      </w:r>
      <w:r>
        <w:rPr>
          <w:rFonts w:ascii="Arial" w:hAnsi="Arial" w:cs="Arial"/>
          <w:szCs w:val="24"/>
          <w:lang w:val="es-AR"/>
        </w:rPr>
        <w:t>.</w:t>
      </w:r>
    </w:p>
    <w:p w:rsidR="002A540F" w:rsidRPr="003E63D5" w:rsidRDefault="002A540F" w:rsidP="002A540F">
      <w:pPr>
        <w:spacing w:line="360" w:lineRule="auto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- </w:t>
      </w:r>
      <w:r w:rsidRPr="003E63D5">
        <w:rPr>
          <w:rFonts w:ascii="Arial" w:hAnsi="Arial" w:cs="Arial"/>
          <w:szCs w:val="24"/>
          <w:lang w:val="es-AR"/>
        </w:rPr>
        <w:t xml:space="preserve">Actualmente Jefa del Servicio de Gerontología de la Obra Social de Empleados Públicos OSEP con una trayectoria de 30 años en la temática </w:t>
      </w:r>
      <w:r>
        <w:rPr>
          <w:rFonts w:ascii="Arial" w:hAnsi="Arial" w:cs="Arial"/>
          <w:szCs w:val="24"/>
          <w:lang w:val="es-AR"/>
        </w:rPr>
        <w:t xml:space="preserve">y en </w:t>
      </w:r>
      <w:r w:rsidRPr="003E63D5">
        <w:rPr>
          <w:rFonts w:ascii="Arial" w:hAnsi="Arial" w:cs="Arial"/>
          <w:szCs w:val="24"/>
          <w:lang w:val="es-AR"/>
        </w:rPr>
        <w:t>la institución.</w:t>
      </w:r>
    </w:p>
    <w:p w:rsidR="002A540F" w:rsidRPr="003E63D5" w:rsidRDefault="002A540F" w:rsidP="002A540F">
      <w:pPr>
        <w:spacing w:line="360" w:lineRule="auto"/>
        <w:jc w:val="both"/>
        <w:rPr>
          <w:rFonts w:ascii="Arial" w:hAnsi="Arial" w:cs="Arial"/>
          <w:szCs w:val="24"/>
          <w:lang w:val="es-AR"/>
        </w:rPr>
      </w:pPr>
      <w:r>
        <w:rPr>
          <w:rFonts w:ascii="Arial" w:hAnsi="Arial" w:cs="Arial"/>
          <w:szCs w:val="24"/>
          <w:lang w:val="es-AR"/>
        </w:rPr>
        <w:t xml:space="preserve">- </w:t>
      </w:r>
      <w:r w:rsidRPr="003E63D5">
        <w:rPr>
          <w:rFonts w:ascii="Arial" w:hAnsi="Arial" w:cs="Arial"/>
          <w:szCs w:val="24"/>
          <w:lang w:val="es-AR"/>
        </w:rPr>
        <w:t>Se desempeñó en Dirección Provincial de Adultos Mayores de Mendoza como Jefa del Departamento de Prevención y Promoción de los Derechos del Adulto Mayor durante 7 años.</w:t>
      </w:r>
    </w:p>
    <w:p w:rsidR="002A540F" w:rsidRDefault="002A540F" w:rsidP="002A540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3E63D5">
        <w:rPr>
          <w:rFonts w:ascii="Arial" w:hAnsi="Arial" w:cs="Arial"/>
          <w:szCs w:val="24"/>
        </w:rPr>
        <w:t>Tutora Zona Cuyo de la Carrera</w:t>
      </w:r>
      <w:r>
        <w:rPr>
          <w:rFonts w:ascii="Arial" w:hAnsi="Arial" w:cs="Arial"/>
          <w:szCs w:val="24"/>
        </w:rPr>
        <w:t xml:space="preserve"> de E</w:t>
      </w:r>
      <w:r w:rsidRPr="003E63D5">
        <w:rPr>
          <w:rFonts w:ascii="Arial" w:hAnsi="Arial" w:cs="Arial"/>
          <w:szCs w:val="24"/>
        </w:rPr>
        <w:t>specialización en Gerontología Comunitaria e Institucional, Secretaria Nacional de Niñez, Adolescencia y Familia – Ministerio de Desarrollo Social y Familia - Presiden</w:t>
      </w:r>
      <w:r>
        <w:rPr>
          <w:rFonts w:ascii="Arial" w:hAnsi="Arial" w:cs="Arial"/>
          <w:szCs w:val="24"/>
        </w:rPr>
        <w:t>cia de la Nación y Facultad de P</w:t>
      </w:r>
      <w:r w:rsidRPr="003E63D5">
        <w:rPr>
          <w:rFonts w:ascii="Arial" w:hAnsi="Arial" w:cs="Arial"/>
          <w:szCs w:val="24"/>
        </w:rPr>
        <w:t>sicología – Universidad de</w:t>
      </w:r>
      <w:r w:rsidRPr="00BF194E">
        <w:rPr>
          <w:rFonts w:ascii="Arial" w:hAnsi="Arial" w:cs="Arial"/>
          <w:szCs w:val="24"/>
          <w:lang w:val="es-AR"/>
        </w:rPr>
        <w:t xml:space="preserve"> de</w:t>
      </w:r>
      <w:r w:rsidRPr="003E63D5">
        <w:rPr>
          <w:rFonts w:ascii="Arial" w:hAnsi="Arial" w:cs="Arial"/>
          <w:szCs w:val="24"/>
        </w:rPr>
        <w:t xml:space="preserve"> Mar del Plata del 2009, 2010, 2012 y 2013.</w:t>
      </w:r>
    </w:p>
    <w:p w:rsidR="002A540F" w:rsidRPr="00247F2D" w:rsidRDefault="002A540F" w:rsidP="002A540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BF194E">
        <w:rPr>
          <w:rFonts w:ascii="Arial" w:hAnsi="Arial" w:cs="Arial"/>
          <w:szCs w:val="24"/>
        </w:rPr>
        <w:t>Miembro del Comité Académico de Especialización en</w:t>
      </w:r>
      <w:r w:rsidRPr="00BF194E">
        <w:rPr>
          <w:rFonts w:ascii="Arial" w:hAnsi="Arial" w:cs="Arial"/>
          <w:szCs w:val="24"/>
          <w:lang w:val="es-AR"/>
        </w:rPr>
        <w:t xml:space="preserve"> Geriatría</w:t>
      </w:r>
      <w:r w:rsidRPr="00BF194E">
        <w:rPr>
          <w:rFonts w:ascii="Arial" w:hAnsi="Arial" w:cs="Arial"/>
          <w:szCs w:val="24"/>
        </w:rPr>
        <w:t xml:space="preserve">, Facultad de </w:t>
      </w:r>
      <w:r w:rsidRPr="00247F2D">
        <w:rPr>
          <w:rFonts w:ascii="Arial" w:hAnsi="Arial" w:cs="Arial"/>
          <w:szCs w:val="24"/>
        </w:rPr>
        <w:t>Ciencias Médicas de la Universidad Nacional de Cuyo.</w:t>
      </w:r>
      <w:r w:rsidRPr="00247F2D">
        <w:rPr>
          <w:rFonts w:ascii="Arial" w:hAnsi="Arial" w:cs="Arial"/>
          <w:szCs w:val="24"/>
          <w:lang w:val="es-AR"/>
        </w:rPr>
        <w:t xml:space="preserve"> Cohorte</w:t>
      </w:r>
      <w:r w:rsidRPr="00247F2D">
        <w:rPr>
          <w:rFonts w:ascii="Arial" w:hAnsi="Arial" w:cs="Arial"/>
          <w:szCs w:val="24"/>
        </w:rPr>
        <w:t xml:space="preserve"> 2019 y continua.</w:t>
      </w:r>
    </w:p>
    <w:p w:rsidR="00247F2D" w:rsidRPr="00247F2D" w:rsidRDefault="00247F2D" w:rsidP="00247F2D">
      <w:pPr>
        <w:tabs>
          <w:tab w:val="left" w:leader="dot" w:pos="7443"/>
        </w:tabs>
        <w:spacing w:line="360" w:lineRule="auto"/>
        <w:jc w:val="both"/>
        <w:rPr>
          <w:rFonts w:ascii="Arial" w:hAnsi="Arial" w:cs="Arial"/>
          <w:szCs w:val="24"/>
          <w:lang w:val="es-AR"/>
        </w:rPr>
      </w:pPr>
      <w:r w:rsidRPr="00247F2D">
        <w:rPr>
          <w:rFonts w:ascii="Arial" w:hAnsi="Arial" w:cs="Arial"/>
          <w:szCs w:val="24"/>
        </w:rPr>
        <w:t>- Realizó Publicaciones Cien</w:t>
      </w:r>
      <w:bookmarkStart w:id="0" w:name="_GoBack"/>
      <w:bookmarkEnd w:id="0"/>
      <w:r w:rsidRPr="00247F2D">
        <w:rPr>
          <w:rFonts w:ascii="Arial" w:hAnsi="Arial" w:cs="Arial"/>
          <w:szCs w:val="24"/>
        </w:rPr>
        <w:t>tíficas sobre “Estereotipos en la Vejez”;</w:t>
      </w:r>
      <w:r>
        <w:rPr>
          <w:rFonts w:ascii="Arial" w:hAnsi="Arial" w:cs="Arial"/>
          <w:szCs w:val="24"/>
        </w:rPr>
        <w:t xml:space="preserve"> “</w:t>
      </w:r>
      <w:r w:rsidRPr="00247F2D">
        <w:rPr>
          <w:rFonts w:ascii="Arial" w:hAnsi="Arial" w:cs="Arial"/>
          <w:szCs w:val="24"/>
        </w:rPr>
        <w:t>Viudez y Vejez</w:t>
      </w:r>
      <w:r>
        <w:rPr>
          <w:rFonts w:ascii="Arial" w:hAnsi="Arial" w:cs="Arial"/>
          <w:szCs w:val="24"/>
        </w:rPr>
        <w:t>”</w:t>
      </w:r>
      <w:r w:rsidRPr="00247F2D">
        <w:rPr>
          <w:rFonts w:ascii="Arial" w:hAnsi="Arial" w:cs="Arial"/>
          <w:szCs w:val="24"/>
          <w:lang w:val="es-AR"/>
        </w:rPr>
        <w:t>,</w:t>
      </w:r>
      <w:r>
        <w:rPr>
          <w:rFonts w:ascii="Arial" w:hAnsi="Arial" w:cs="Arial"/>
          <w:szCs w:val="24"/>
          <w:lang w:val="es-AR"/>
        </w:rPr>
        <w:t>”</w:t>
      </w:r>
      <w:r w:rsidRPr="00247F2D">
        <w:rPr>
          <w:rFonts w:ascii="Arial" w:hAnsi="Arial" w:cs="Arial"/>
          <w:szCs w:val="24"/>
          <w:lang w:val="es-AR"/>
        </w:rPr>
        <w:t xml:space="preserve"> Sº</w:t>
      </w:r>
      <w:r w:rsidRPr="00247F2D">
        <w:rPr>
          <w:rFonts w:ascii="Arial" w:hAnsi="Arial" w:cs="Arial"/>
          <w:szCs w:val="24"/>
          <w:lang w:val="es-AR"/>
        </w:rPr>
        <w:t xml:space="preserve"> de Burnout en </w:t>
      </w:r>
      <w:r w:rsidRPr="00247F2D">
        <w:rPr>
          <w:rFonts w:ascii="Arial" w:hAnsi="Arial" w:cs="Arial"/>
          <w:szCs w:val="24"/>
          <w:lang w:val="es-AR"/>
        </w:rPr>
        <w:t>Cuidadores</w:t>
      </w:r>
      <w:r>
        <w:rPr>
          <w:rFonts w:ascii="Arial" w:hAnsi="Arial" w:cs="Arial"/>
          <w:szCs w:val="24"/>
          <w:lang w:val="es-AR"/>
        </w:rPr>
        <w:t>”</w:t>
      </w:r>
      <w:r w:rsidRPr="00247F2D">
        <w:rPr>
          <w:rFonts w:ascii="Arial" w:hAnsi="Arial" w:cs="Arial"/>
          <w:szCs w:val="24"/>
          <w:lang w:val="es-AR"/>
        </w:rPr>
        <w:t>.</w:t>
      </w:r>
    </w:p>
    <w:p w:rsidR="002A540F" w:rsidRPr="00BF194E" w:rsidRDefault="002A540F" w:rsidP="002A540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Docente de multiples cursos de capacitación de grado y postgrado de gerontología destinados a profesionales y auxiliares.</w:t>
      </w:r>
    </w:p>
    <w:p w:rsidR="00297050" w:rsidRDefault="00297050"/>
    <w:sectPr w:rsidR="00297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3DD7"/>
    <w:multiLevelType w:val="hybridMultilevel"/>
    <w:tmpl w:val="58BEC834"/>
    <w:lvl w:ilvl="0" w:tplc="3696AB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F"/>
    <w:rsid w:val="00247F2D"/>
    <w:rsid w:val="00297050"/>
    <w:rsid w:val="002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939"/>
  <w15:chartTrackingRefBased/>
  <w15:docId w15:val="{60F7E138-E3AD-4563-8C5B-0E93CF4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A5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Lasagni</dc:creator>
  <cp:keywords/>
  <dc:description/>
  <cp:lastModifiedBy>Viviana Lasagni</cp:lastModifiedBy>
  <cp:revision>2</cp:revision>
  <dcterms:created xsi:type="dcterms:W3CDTF">2023-04-22T14:27:00Z</dcterms:created>
  <dcterms:modified xsi:type="dcterms:W3CDTF">2023-04-22T14:47:00Z</dcterms:modified>
</cp:coreProperties>
</file>