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9D21" w14:textId="355A37AB" w:rsidR="00037636" w:rsidRDefault="00037636" w:rsidP="00037636">
      <w:r>
        <w:t xml:space="preserve">Biólogo recibido en la Facultad de Ciencias Exactas y Naturales de la Universidad de Buenos. En 2013 obtuvo su título de Dr. de la Universidad de Buenos Aires en el área de Cs. Biológicas, estudiando la cinética de activación rápida de canales iónicos. Realizó un postdoctorado en el Instituto de </w:t>
      </w:r>
      <w:proofErr w:type="spellStart"/>
      <w:r>
        <w:t>Químicafísica</w:t>
      </w:r>
      <w:proofErr w:type="spellEnd"/>
      <w:r>
        <w:t xml:space="preserve">, Medio Ambiente y Energía diseñando métodos para el análisis de la huella digital de </w:t>
      </w:r>
      <w:proofErr w:type="gramStart"/>
      <w:r>
        <w:t>la respuestas</w:t>
      </w:r>
      <w:proofErr w:type="gramEnd"/>
      <w:r>
        <w:t xml:space="preserve"> de moléculas de la membrana celular a nuevos fármacos. Realizó estancias internacionales en el Centro de Investigaciones Avanzadas (México) y en el Instituto de Neurociencias de la Universidad de Salamanca (España</w:t>
      </w:r>
      <w:proofErr w:type="gramStart"/>
      <w:r>
        <w:t>)..</w:t>
      </w:r>
      <w:proofErr w:type="gramEnd"/>
      <w:r>
        <w:t xml:space="preserve"> En la actualidad es Investigador Adjunto del CONICET y Profesor Adjunto en el Departamento de Biología Molecular de la Universidad Favaloro. Es director de varias Tesis doctorales, Tesis de </w:t>
      </w:r>
      <w:proofErr w:type="gramStart"/>
      <w:r>
        <w:t>especialización,  de</w:t>
      </w:r>
      <w:proofErr w:type="gramEnd"/>
      <w:r>
        <w:t xml:space="preserve"> tesinas de grado y cuenta tanto con financiación nacional (Subsidios de la Agencia de Promoción Científico Tecnológica y del CONICET) como financiación internacional ("</w:t>
      </w:r>
      <w:proofErr w:type="spellStart"/>
      <w:r>
        <w:t>Intenational</w:t>
      </w:r>
      <w:proofErr w:type="spellEnd"/>
      <w:r>
        <w:t xml:space="preserve"> League </w:t>
      </w:r>
      <w:proofErr w:type="spellStart"/>
      <w:r>
        <w:t>against</w:t>
      </w:r>
      <w:proofErr w:type="spellEnd"/>
      <w:r>
        <w:t xml:space="preserve"> </w:t>
      </w:r>
      <w:proofErr w:type="spellStart"/>
      <w:r>
        <w:t>Epilepsy</w:t>
      </w:r>
      <w:proofErr w:type="spellEnd"/>
      <w:r>
        <w:t xml:space="preserve">" y "International </w:t>
      </w:r>
      <w:proofErr w:type="spellStart"/>
      <w:r>
        <w:t>Brain</w:t>
      </w:r>
      <w:proofErr w:type="spellEnd"/>
      <w:r>
        <w:t xml:space="preserve"> </w:t>
      </w:r>
      <w:proofErr w:type="spellStart"/>
      <w:r>
        <w:t>Research</w:t>
      </w:r>
      <w:proofErr w:type="spellEnd"/>
      <w:r>
        <w:t xml:space="preserve"> </w:t>
      </w:r>
      <w:proofErr w:type="spellStart"/>
      <w:r>
        <w:t>Organanization</w:t>
      </w:r>
      <w:proofErr w:type="spellEnd"/>
      <w:r>
        <w:t>").</w:t>
      </w:r>
    </w:p>
    <w:p w14:paraId="6B484FEE" w14:textId="77777777" w:rsidR="00037636" w:rsidRDefault="00037636"/>
    <w:sectPr w:rsidR="000376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36"/>
    <w:rsid w:val="000376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1481"/>
  <w15:chartTrackingRefBased/>
  <w15:docId w15:val="{F8D95343-9FE3-4651-9985-C58DC3A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36"/>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927</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Romina</cp:lastModifiedBy>
  <cp:revision>1</cp:revision>
  <dcterms:created xsi:type="dcterms:W3CDTF">2023-09-27T21:02:00Z</dcterms:created>
  <dcterms:modified xsi:type="dcterms:W3CDTF">2023-09-27T21:03:00Z</dcterms:modified>
</cp:coreProperties>
</file>